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AB162" w14:textId="7F72BE05" w:rsidR="008700A4" w:rsidRPr="002A7D83" w:rsidRDefault="008700A4" w:rsidP="008A4935">
      <w:pPr>
        <w:spacing w:before="120"/>
        <w:rPr>
          <w:rFonts w:ascii="Arial" w:eastAsia="Arial" w:hAnsi="Arial" w:cs="Arial"/>
          <w:b/>
          <w:bCs/>
          <w:sz w:val="28"/>
          <w:szCs w:val="28"/>
          <w:shd w:val="clear" w:color="auto" w:fill="FFFFFF"/>
          <w:lang w:val="de-DE"/>
        </w:rPr>
      </w:pPr>
      <w:r w:rsidRPr="008700A4">
        <w:rPr>
          <w:rFonts w:ascii="Arial" w:eastAsia="Arial" w:hAnsi="Arial" w:cs="Arial"/>
          <w:b/>
          <w:bCs/>
          <w:sz w:val="28"/>
          <w:szCs w:val="28"/>
          <w:shd w:val="clear" w:color="auto" w:fill="FFFFFF"/>
          <w:lang w:val="de-DE"/>
        </w:rPr>
        <w:t xml:space="preserve">Autonomer Transport: </w:t>
      </w:r>
      <w:r w:rsidR="00052482">
        <w:rPr>
          <w:rFonts w:ascii="Arial" w:eastAsia="Arial" w:hAnsi="Arial" w:cs="Arial"/>
          <w:b/>
          <w:bCs/>
          <w:sz w:val="28"/>
          <w:szCs w:val="28"/>
          <w:shd w:val="clear" w:color="auto" w:fill="FFFFFF"/>
          <w:lang w:val="de-DE"/>
        </w:rPr>
        <w:t>S</w:t>
      </w:r>
      <w:r w:rsidR="00052482" w:rsidRPr="008700A4">
        <w:rPr>
          <w:rFonts w:ascii="Arial" w:eastAsia="Arial" w:hAnsi="Arial" w:cs="Arial"/>
          <w:b/>
          <w:bCs/>
          <w:sz w:val="28"/>
          <w:szCs w:val="28"/>
          <w:shd w:val="clear" w:color="auto" w:fill="FFFFFF"/>
          <w:lang w:val="de-DE"/>
        </w:rPr>
        <w:t xml:space="preserve">ichere </w:t>
      </w:r>
      <w:r w:rsidRPr="008700A4">
        <w:rPr>
          <w:rFonts w:ascii="Arial" w:eastAsia="Arial" w:hAnsi="Arial" w:cs="Arial"/>
          <w:b/>
          <w:bCs/>
          <w:sz w:val="28"/>
          <w:szCs w:val="28"/>
          <w:shd w:val="clear" w:color="auto" w:fill="FFFFFF"/>
          <w:lang w:val="de-DE"/>
        </w:rPr>
        <w:t xml:space="preserve">Wege </w:t>
      </w:r>
      <w:r w:rsidR="002A7D83">
        <w:rPr>
          <w:rFonts w:ascii="Arial" w:eastAsia="Arial" w:hAnsi="Arial" w:cs="Arial"/>
          <w:b/>
          <w:bCs/>
          <w:sz w:val="28"/>
          <w:szCs w:val="28"/>
          <w:shd w:val="clear" w:color="auto" w:fill="FFFFFF"/>
          <w:lang w:val="de-DE"/>
        </w:rPr>
        <w:br/>
      </w:r>
      <w:r w:rsidRPr="008700A4">
        <w:rPr>
          <w:rFonts w:ascii="Arial" w:eastAsia="Arial" w:hAnsi="Arial" w:cs="Arial"/>
          <w:b/>
          <w:bCs/>
          <w:sz w:val="28"/>
          <w:szCs w:val="28"/>
          <w:shd w:val="clear" w:color="auto" w:fill="FFFFFF"/>
          <w:lang w:val="de-DE"/>
        </w:rPr>
        <w:t>von der Produktion bis zur Laderampe</w:t>
      </w:r>
    </w:p>
    <w:p w14:paraId="562A3C65" w14:textId="1028BA8C" w:rsidR="008700A4" w:rsidRPr="002A7D83" w:rsidRDefault="008700A4" w:rsidP="008A4935">
      <w:pPr>
        <w:spacing w:before="120" w:line="360" w:lineRule="auto"/>
        <w:rPr>
          <w:rFonts w:ascii="Arial" w:hAnsi="Arial" w:cs="Arial"/>
          <w:b/>
          <w:bCs/>
          <w:lang w:val="de-DE"/>
        </w:rPr>
      </w:pPr>
      <w:r w:rsidRPr="002A7D83">
        <w:rPr>
          <w:rFonts w:ascii="Arial" w:eastAsia="Arial" w:hAnsi="Arial" w:cs="Arial"/>
          <w:b/>
          <w:bCs/>
          <w:lang w:val="de-DE"/>
        </w:rPr>
        <w:t>Automatisierter Warenumschlag im Sinne effektiver Gesamtlogistik</w:t>
      </w:r>
    </w:p>
    <w:p w14:paraId="50A60259" w14:textId="3D662D48" w:rsidR="008700A4" w:rsidRPr="002A7D83" w:rsidRDefault="008700A4" w:rsidP="008A4935">
      <w:pPr>
        <w:spacing w:before="240" w:line="360" w:lineRule="auto"/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val="de-DE"/>
        </w:rPr>
      </w:pPr>
      <w:r w:rsidRPr="005B20F3">
        <w:rPr>
          <w:rFonts w:ascii="Arial" w:eastAsia="Arial" w:hAnsi="Arial" w:cs="Arial"/>
          <w:b/>
          <w:bCs/>
          <w:sz w:val="22"/>
          <w:szCs w:val="22"/>
          <w:lang w:val="de-DE"/>
        </w:rPr>
        <w:t>Mit dem Respekt vor dem verantwortungsvollen Auftrag</w:t>
      </w:r>
      <w:r w:rsidR="00052482">
        <w:rPr>
          <w:rFonts w:ascii="Arial" w:eastAsia="Arial" w:hAnsi="Arial" w:cs="Arial"/>
          <w:b/>
          <w:bCs/>
          <w:sz w:val="22"/>
          <w:szCs w:val="22"/>
          <w:lang w:val="de-DE"/>
        </w:rPr>
        <w:t>,</w:t>
      </w:r>
      <w:r w:rsidRPr="005B20F3">
        <w:rPr>
          <w:rFonts w:ascii="Arial" w:eastAsia="Arial" w:hAnsi="Arial" w:cs="Arial"/>
          <w:b/>
          <w:bCs/>
          <w:sz w:val="22"/>
          <w:szCs w:val="22"/>
          <w:lang w:val="de-DE"/>
        </w:rPr>
        <w:t xml:space="preserve"> palettierte Ware sicher zu verladen, entstand das Konzept des TRAPO </w:t>
      </w:r>
      <w:proofErr w:type="spellStart"/>
      <w:r w:rsidRPr="005B20F3">
        <w:rPr>
          <w:rFonts w:ascii="Arial" w:eastAsia="Arial" w:hAnsi="Arial" w:cs="Arial"/>
          <w:b/>
          <w:bCs/>
          <w:sz w:val="22"/>
          <w:szCs w:val="22"/>
          <w:lang w:val="de-DE"/>
        </w:rPr>
        <w:t>Ladungs</w:t>
      </w:r>
      <w:proofErr w:type="spellEnd"/>
      <w:r w:rsidRPr="005B20F3">
        <w:rPr>
          <w:rFonts w:ascii="Arial" w:eastAsia="Arial" w:hAnsi="Arial" w:cs="Arial"/>
          <w:b/>
          <w:bCs/>
          <w:sz w:val="22"/>
          <w:szCs w:val="22"/>
          <w:lang w:val="de-DE"/>
        </w:rPr>
        <w:t xml:space="preserve"> Systems TLS 3600 (TLS Serie) in Kombination mit autonom fahrenden Transportsystemen. Die Bilanz der vollautomatisierten Linie zwischen Produktion und Laderampe: mehr Sicherheit, höhere Effizienz und gleichbleibend </w:t>
      </w:r>
      <w:r w:rsidRPr="005B20F3">
        <w:rPr>
          <w:rFonts w:ascii="Arial" w:eastAsia="Arial" w:hAnsi="Arial" w:cs="Arial"/>
          <w:b/>
          <w:bCs/>
          <w:sz w:val="22"/>
          <w:szCs w:val="22"/>
          <w:shd w:val="clear" w:color="auto" w:fill="FFFFFF"/>
          <w:lang w:val="de-DE"/>
        </w:rPr>
        <w:t>hohe Leistung bei der Be- und Entladung von Lkw und Containern.</w:t>
      </w:r>
    </w:p>
    <w:p w14:paraId="50F83BCD" w14:textId="13E40517" w:rsidR="008700A4" w:rsidRPr="002A7D83" w:rsidRDefault="008700A4" w:rsidP="008A4935">
      <w:pPr>
        <w:spacing w:before="120" w:line="360" w:lineRule="auto"/>
        <w:rPr>
          <w:rFonts w:ascii="Arial" w:eastAsia="Arial" w:hAnsi="Arial" w:cs="Arial"/>
          <w:sz w:val="22"/>
          <w:szCs w:val="22"/>
          <w:lang w:val="de-DE"/>
        </w:rPr>
      </w:pP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Wichtiger Baustein des Konzepts ist ein autonom agierendes Duo: </w:t>
      </w:r>
      <w:r w:rsidR="00992399">
        <w:rPr>
          <w:rFonts w:ascii="Arial" w:eastAsia="Arial" w:hAnsi="Arial" w:cs="Arial"/>
          <w:sz w:val="22"/>
          <w:szCs w:val="22"/>
          <w:lang w:val="de-DE"/>
        </w:rPr>
        <w:t>d</w:t>
      </w:r>
      <w:r w:rsidR="00992399" w:rsidRPr="005B20F3">
        <w:rPr>
          <w:rFonts w:ascii="Arial" w:eastAsia="Arial" w:hAnsi="Arial" w:cs="Arial"/>
          <w:sz w:val="22"/>
          <w:szCs w:val="22"/>
          <w:lang w:val="de-DE"/>
        </w:rPr>
        <w:t xml:space="preserve">as 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TRAPO </w:t>
      </w:r>
      <w:proofErr w:type="spellStart"/>
      <w:r w:rsidRPr="005B20F3">
        <w:rPr>
          <w:rFonts w:ascii="Arial" w:eastAsia="Arial" w:hAnsi="Arial" w:cs="Arial"/>
          <w:sz w:val="22"/>
          <w:szCs w:val="22"/>
          <w:lang w:val="de-DE"/>
        </w:rPr>
        <w:t>Ladungs</w:t>
      </w:r>
      <w:proofErr w:type="spellEnd"/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 System TLS 3600 (TLS Serie) und der TRAPO Transport Shuttle </w:t>
      </w:r>
      <w:r w:rsidR="00CF23D9">
        <w:rPr>
          <w:rFonts w:ascii="Arial" w:eastAsia="Arial" w:hAnsi="Arial" w:cs="Arial"/>
          <w:sz w:val="22"/>
          <w:szCs w:val="22"/>
          <w:lang w:val="de-DE"/>
        </w:rPr>
        <w:t>TTS 1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200 (TTS Serie), der die reibungslose Anlieferung der </w:t>
      </w:r>
      <w:proofErr w:type="spellStart"/>
      <w:r w:rsidRPr="005B20F3">
        <w:rPr>
          <w:rFonts w:ascii="Arial" w:eastAsia="Arial" w:hAnsi="Arial" w:cs="Arial"/>
          <w:sz w:val="22"/>
          <w:szCs w:val="22"/>
          <w:lang w:val="de-DE"/>
        </w:rPr>
        <w:t>Palettenladung</w:t>
      </w:r>
      <w:proofErr w:type="spellEnd"/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 übernimmt. </w:t>
      </w:r>
    </w:p>
    <w:p w14:paraId="3A0F030C" w14:textId="2DA40658" w:rsidR="008700A4" w:rsidRPr="002A7D83" w:rsidRDefault="008700A4" w:rsidP="008A4935">
      <w:pPr>
        <w:spacing w:before="120" w:line="360" w:lineRule="auto"/>
        <w:rPr>
          <w:rFonts w:ascii="Arial" w:eastAsia="Arial" w:hAnsi="Arial" w:cs="Arial"/>
          <w:b/>
          <w:bCs/>
          <w:sz w:val="22"/>
          <w:szCs w:val="22"/>
          <w:lang w:val="de-DE"/>
        </w:rPr>
      </w:pPr>
      <w:r w:rsidRPr="005B20F3">
        <w:rPr>
          <w:rFonts w:ascii="Arial" w:eastAsia="Arial" w:hAnsi="Arial" w:cs="Arial"/>
          <w:b/>
          <w:bCs/>
          <w:sz w:val="22"/>
          <w:szCs w:val="22"/>
          <w:lang w:val="de-DE"/>
        </w:rPr>
        <w:t>Präzise, zeitsparende Übergabe von Paletten</w:t>
      </w:r>
    </w:p>
    <w:p w14:paraId="27672591" w14:textId="08942049" w:rsidR="008700A4" w:rsidRPr="002A7D83" w:rsidRDefault="008700A4" w:rsidP="008A4935">
      <w:pPr>
        <w:spacing w:before="120" w:line="360" w:lineRule="auto"/>
        <w:rPr>
          <w:rFonts w:ascii="Arial" w:eastAsia="Arial" w:hAnsi="Arial" w:cs="Arial"/>
          <w:sz w:val="22"/>
          <w:szCs w:val="22"/>
          <w:lang w:val="de-DE"/>
        </w:rPr>
      </w:pPr>
      <w:r w:rsidRPr="005B20F3">
        <w:rPr>
          <w:rFonts w:ascii="Arial" w:eastAsia="Arial" w:hAnsi="Arial" w:cs="Arial"/>
          <w:sz w:val="22"/>
          <w:szCs w:val="22"/>
          <w:lang w:val="de-DE"/>
        </w:rPr>
        <w:t>Um zwischen Produktion und Laderampe der geforderten Flexibilität Rechnung zu tragen und die häufig ohnedies begrenzte Lagerfläche optimal zu nutzen</w:t>
      </w:r>
      <w:r>
        <w:rPr>
          <w:rFonts w:ascii="Arial" w:eastAsia="Arial" w:hAnsi="Arial" w:cs="Arial"/>
          <w:sz w:val="22"/>
          <w:szCs w:val="22"/>
          <w:lang w:val="de-DE"/>
        </w:rPr>
        <w:t>,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 übernehmen die </w:t>
      </w:r>
      <w:r w:rsidR="00CE5EEE">
        <w:rPr>
          <w:rFonts w:ascii="Arial" w:eastAsia="Arial" w:hAnsi="Arial" w:cs="Arial"/>
          <w:sz w:val="22"/>
          <w:szCs w:val="22"/>
          <w:lang w:val="de-DE"/>
        </w:rPr>
        <w:t>f</w:t>
      </w:r>
      <w:r w:rsidR="00CE5EEE" w:rsidRPr="005B20F3">
        <w:rPr>
          <w:rFonts w:ascii="Arial" w:eastAsia="Arial" w:hAnsi="Arial" w:cs="Arial"/>
          <w:sz w:val="22"/>
          <w:szCs w:val="22"/>
          <w:lang w:val="de-DE"/>
        </w:rPr>
        <w:t xml:space="preserve">ahrerlosen </w:t>
      </w:r>
      <w:r w:rsidRPr="005B20F3">
        <w:rPr>
          <w:rFonts w:ascii="Arial" w:eastAsia="Arial" w:hAnsi="Arial" w:cs="Arial"/>
          <w:sz w:val="22"/>
          <w:szCs w:val="22"/>
          <w:lang w:val="de-DE"/>
        </w:rPr>
        <w:t>Transportsysteme die präzise, zeitsparende Übergabe der palettierten, versandfertigen Ware.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Bedient werden Anforderungen von Gütern jeder Branche. Entsprechend auch die Variante des TTS, das ganz nach Auslegung Lasten bis 2.000 Kilogramm befördern kann – höhere Lasten sind auf Anfrage möglich. Dabei lässt sich die TTS Serie nach einem Baukastenprinzip ganz </w:t>
      </w:r>
      <w:r w:rsidR="00737DC1" w:rsidRPr="005B20F3">
        <w:rPr>
          <w:rFonts w:ascii="Arial" w:eastAsia="Arial" w:hAnsi="Arial" w:cs="Arial"/>
          <w:sz w:val="22"/>
          <w:szCs w:val="22"/>
          <w:lang w:val="de-DE"/>
        </w:rPr>
        <w:t>a</w:t>
      </w:r>
      <w:r w:rsidR="00737DC1">
        <w:rPr>
          <w:rFonts w:ascii="Arial" w:eastAsia="Arial" w:hAnsi="Arial" w:cs="Arial"/>
          <w:sz w:val="22"/>
          <w:szCs w:val="22"/>
          <w:lang w:val="de-DE"/>
        </w:rPr>
        <w:t>n</w:t>
      </w:r>
      <w:r w:rsidR="00737DC1" w:rsidRPr="005B20F3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5B20F3">
        <w:rPr>
          <w:rFonts w:ascii="Arial" w:eastAsia="Arial" w:hAnsi="Arial" w:cs="Arial"/>
          <w:sz w:val="22"/>
          <w:szCs w:val="22"/>
          <w:lang w:val="de-DE"/>
        </w:rPr>
        <w:t>den Kundenbedarf anpassen und beliebig konfigurieren: beispielsweise mit MRK-Roboter, Hub oder mobiler Förderstrecke.</w:t>
      </w:r>
    </w:p>
    <w:p w14:paraId="05868E22" w14:textId="35A73A7B" w:rsidR="008700A4" w:rsidRPr="005B20F3" w:rsidRDefault="008700A4" w:rsidP="008A4935">
      <w:pPr>
        <w:spacing w:before="120" w:line="360" w:lineRule="auto"/>
        <w:rPr>
          <w:rFonts w:ascii="Arial" w:hAnsi="Arial" w:cs="Arial"/>
          <w:sz w:val="22"/>
          <w:szCs w:val="22"/>
          <w:lang w:val="de-DE"/>
        </w:rPr>
      </w:pP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So </w:t>
      </w:r>
      <w:r w:rsidR="003E357B" w:rsidRPr="005B20F3">
        <w:rPr>
          <w:rFonts w:ascii="Arial" w:eastAsia="Arial" w:hAnsi="Arial" w:cs="Arial"/>
          <w:sz w:val="22"/>
          <w:szCs w:val="22"/>
          <w:lang w:val="de-DE"/>
        </w:rPr>
        <w:t>be</w:t>
      </w:r>
      <w:r w:rsidR="003E357B">
        <w:rPr>
          <w:rFonts w:ascii="Arial" w:eastAsia="Arial" w:hAnsi="Arial" w:cs="Arial"/>
          <w:sz w:val="22"/>
          <w:szCs w:val="22"/>
          <w:lang w:val="de-DE"/>
        </w:rPr>
        <w:t>währt</w:t>
      </w:r>
      <w:r w:rsidR="003E357B" w:rsidRPr="005B20F3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sich das </w:t>
      </w:r>
      <w:r w:rsidR="003F617B">
        <w:rPr>
          <w:rFonts w:ascii="Arial" w:eastAsia="Arial" w:hAnsi="Arial" w:cs="Arial"/>
          <w:sz w:val="22"/>
          <w:szCs w:val="22"/>
          <w:lang w:val="de-DE"/>
        </w:rPr>
        <w:t>F</w:t>
      </w:r>
      <w:r w:rsidRPr="005B20F3">
        <w:rPr>
          <w:rFonts w:ascii="Arial" w:eastAsia="Arial" w:hAnsi="Arial" w:cs="Arial"/>
          <w:sz w:val="22"/>
          <w:szCs w:val="22"/>
          <w:lang w:val="de-DE"/>
        </w:rPr>
        <w:t>ahrerlose Transportsystem mit gleichbleibend hoher Leistung, wenn es zwischen Produktion und Lager Paletten</w:t>
      </w:r>
      <w:r w:rsidR="003E357B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="003F617B">
        <w:rPr>
          <w:rFonts w:ascii="Arial" w:eastAsia="Arial" w:hAnsi="Arial" w:cs="Arial"/>
          <w:sz w:val="22"/>
          <w:szCs w:val="22"/>
          <w:lang w:val="de-DE"/>
        </w:rPr>
        <w:t>beispielsweise mit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="003E357B" w:rsidRPr="005B20F3">
        <w:rPr>
          <w:rFonts w:ascii="Arial" w:eastAsia="Arial" w:hAnsi="Arial" w:cs="Arial"/>
          <w:sz w:val="22"/>
          <w:szCs w:val="22"/>
          <w:lang w:val="de-DE"/>
        </w:rPr>
        <w:t>verpackte</w:t>
      </w:r>
      <w:r w:rsidR="003F617B">
        <w:rPr>
          <w:rFonts w:ascii="Arial" w:eastAsia="Arial" w:hAnsi="Arial" w:cs="Arial"/>
          <w:sz w:val="22"/>
          <w:szCs w:val="22"/>
          <w:lang w:val="de-DE"/>
        </w:rPr>
        <w:t>n</w:t>
      </w:r>
      <w:r w:rsidR="003E357B" w:rsidRPr="005B20F3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5B20F3">
        <w:rPr>
          <w:rFonts w:ascii="Arial" w:eastAsia="Arial" w:hAnsi="Arial" w:cs="Arial"/>
          <w:sz w:val="22"/>
          <w:szCs w:val="22"/>
          <w:lang w:val="de-DE"/>
        </w:rPr>
        <w:t>Kisten, Säcke</w:t>
      </w:r>
      <w:r w:rsidR="003F617B">
        <w:rPr>
          <w:rFonts w:ascii="Arial" w:eastAsia="Arial" w:hAnsi="Arial" w:cs="Arial"/>
          <w:sz w:val="22"/>
          <w:szCs w:val="22"/>
          <w:lang w:val="de-DE"/>
        </w:rPr>
        <w:t>n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 oder Eimer</w:t>
      </w:r>
      <w:r w:rsidR="003F617B">
        <w:rPr>
          <w:rFonts w:ascii="Arial" w:eastAsia="Arial" w:hAnsi="Arial" w:cs="Arial"/>
          <w:sz w:val="22"/>
          <w:szCs w:val="22"/>
          <w:lang w:val="de-DE"/>
        </w:rPr>
        <w:t>n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 transportiert. Besonderer Vorteil: Der TTS deckt Strecken innerhalb der Produktion oder des Wareneingangs ab und schafft </w:t>
      </w:r>
      <w:r w:rsidR="003E357B">
        <w:rPr>
          <w:rFonts w:ascii="Arial" w:eastAsia="Arial" w:hAnsi="Arial" w:cs="Arial"/>
          <w:sz w:val="22"/>
          <w:szCs w:val="22"/>
          <w:lang w:val="de-DE"/>
        </w:rPr>
        <w:t>als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 Ersatz </w:t>
      </w:r>
      <w:r w:rsidR="003E357B">
        <w:rPr>
          <w:rFonts w:ascii="Arial" w:eastAsia="Arial" w:hAnsi="Arial" w:cs="Arial"/>
          <w:sz w:val="22"/>
          <w:szCs w:val="22"/>
          <w:lang w:val="de-DE"/>
        </w:rPr>
        <w:t xml:space="preserve">für </w:t>
      </w:r>
      <w:r w:rsidRPr="005B20F3">
        <w:rPr>
          <w:rFonts w:ascii="Arial" w:eastAsia="Arial" w:hAnsi="Arial" w:cs="Arial"/>
          <w:sz w:val="22"/>
          <w:szCs w:val="22"/>
          <w:lang w:val="de-DE"/>
        </w:rPr>
        <w:t>konventionelle Förderer mehr nutzbaren Raum.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5B20F3">
        <w:rPr>
          <w:rFonts w:ascii="Arial" w:eastAsia="Arial" w:hAnsi="Arial" w:cs="Arial"/>
          <w:sz w:val="22"/>
          <w:szCs w:val="22"/>
          <w:lang w:val="de-DE"/>
        </w:rPr>
        <w:t>Flexibel zeigt sich der TTS auch mit Blick auf die baulich</w:t>
      </w:r>
      <w:r w:rsidR="003E357B">
        <w:rPr>
          <w:rFonts w:ascii="Arial" w:eastAsia="Arial" w:hAnsi="Arial" w:cs="Arial"/>
          <w:sz w:val="22"/>
          <w:szCs w:val="22"/>
          <w:lang w:val="de-DE"/>
        </w:rPr>
        <w:t>e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 Umgebung: Baugrößen, Energieübertragung und -speicherung sowie Antrieb und Navigation können </w:t>
      </w:r>
      <w:r w:rsidR="003E357B">
        <w:rPr>
          <w:rFonts w:ascii="Arial" w:eastAsia="Arial" w:hAnsi="Arial" w:cs="Arial"/>
          <w:sz w:val="22"/>
          <w:szCs w:val="22"/>
          <w:lang w:val="de-DE"/>
        </w:rPr>
        <w:t>anforderungsgerecht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 kombiniert werden. Weiteres Plus: </w:t>
      </w:r>
      <w:proofErr w:type="spellStart"/>
      <w:r w:rsidRPr="005B20F3">
        <w:rPr>
          <w:rFonts w:ascii="Arial" w:eastAsia="Arial" w:hAnsi="Arial" w:cs="Arial"/>
          <w:sz w:val="22"/>
          <w:szCs w:val="22"/>
          <w:lang w:val="de-DE"/>
        </w:rPr>
        <w:t>Mecanum</w:t>
      </w:r>
      <w:proofErr w:type="spellEnd"/>
      <w:r w:rsidRPr="005B20F3">
        <w:rPr>
          <w:rFonts w:ascii="Arial" w:eastAsia="Arial" w:hAnsi="Arial" w:cs="Arial"/>
          <w:sz w:val="22"/>
          <w:szCs w:val="22"/>
          <w:lang w:val="de-DE"/>
        </w:rPr>
        <w:t>-Räder ermöglichen die flächendirektionale und damit raum- sowie zeitsparende Bewegung des TRAPO Transport Shuttle.</w:t>
      </w:r>
    </w:p>
    <w:p w14:paraId="332CE01B" w14:textId="7E8B0452" w:rsidR="008700A4" w:rsidRPr="002A7D83" w:rsidRDefault="008700A4" w:rsidP="008A4935">
      <w:pPr>
        <w:spacing w:before="120" w:line="360" w:lineRule="auto"/>
        <w:rPr>
          <w:rFonts w:ascii="Arial" w:eastAsia="Arial" w:hAnsi="Arial" w:cs="Arial"/>
          <w:b/>
          <w:bCs/>
          <w:sz w:val="22"/>
          <w:szCs w:val="22"/>
          <w:lang w:val="de-DE"/>
        </w:rPr>
      </w:pPr>
      <w:r w:rsidRPr="005B20F3">
        <w:rPr>
          <w:rFonts w:ascii="Arial" w:eastAsia="Arial" w:hAnsi="Arial" w:cs="Arial"/>
          <w:b/>
          <w:bCs/>
          <w:sz w:val="22"/>
          <w:szCs w:val="22"/>
          <w:lang w:val="de-DE"/>
        </w:rPr>
        <w:t>TIM koordiniert den Einsatz autonomer Shuttle</w:t>
      </w:r>
    </w:p>
    <w:p w14:paraId="6C18C9CB" w14:textId="2CD410B6" w:rsidR="008700A4" w:rsidRPr="002A7D83" w:rsidRDefault="008700A4" w:rsidP="008A4935">
      <w:pPr>
        <w:spacing w:before="120" w:line="360" w:lineRule="auto"/>
        <w:rPr>
          <w:rFonts w:ascii="Arial" w:hAnsi="Arial" w:cs="Arial"/>
          <w:sz w:val="22"/>
          <w:szCs w:val="22"/>
          <w:lang w:val="de-DE"/>
        </w:rPr>
      </w:pP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Ganz nach Aufgabenstellung agieren mehrere </w:t>
      </w:r>
      <w:r w:rsidR="003F617B">
        <w:rPr>
          <w:rFonts w:ascii="Arial" w:eastAsia="Arial" w:hAnsi="Arial" w:cs="Arial"/>
          <w:sz w:val="22"/>
          <w:szCs w:val="22"/>
          <w:lang w:val="de-DE"/>
        </w:rPr>
        <w:t>F</w:t>
      </w:r>
      <w:r w:rsidRPr="005B20F3">
        <w:rPr>
          <w:rFonts w:ascii="Arial" w:eastAsia="Arial" w:hAnsi="Arial" w:cs="Arial"/>
          <w:sz w:val="22"/>
          <w:szCs w:val="22"/>
          <w:lang w:val="de-DE"/>
        </w:rPr>
        <w:t>ahrerlose Transportsysteme der TTS-Serie neben- und miteinander</w:t>
      </w:r>
      <w:r w:rsidR="00DC1B4A">
        <w:rPr>
          <w:rFonts w:ascii="Arial" w:eastAsia="Arial" w:hAnsi="Arial" w:cs="Arial"/>
          <w:sz w:val="22"/>
          <w:szCs w:val="22"/>
          <w:lang w:val="de-DE"/>
        </w:rPr>
        <w:t xml:space="preserve"> – 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koordiniert von TIM. Als Leitinstanz regelt und überwacht TIM, das </w:t>
      </w:r>
      <w:r w:rsidRPr="005B20F3">
        <w:rPr>
          <w:rFonts w:ascii="Arial" w:eastAsia="Arial" w:hAnsi="Arial" w:cs="Arial"/>
          <w:sz w:val="22"/>
          <w:szCs w:val="22"/>
          <w:lang w:val="de-DE"/>
        </w:rPr>
        <w:lastRenderedPageBreak/>
        <w:t>TRAPO Intelligent Managementsystem,</w:t>
      </w:r>
      <w:r w:rsidRPr="005B20F3">
        <w:rPr>
          <w:rFonts w:ascii="Arial" w:eastAsia="Arial" w:hAnsi="Arial" w:cs="Arial"/>
          <w:b/>
          <w:bCs/>
          <w:sz w:val="22"/>
          <w:szCs w:val="22"/>
          <w:lang w:val="de-DE"/>
        </w:rPr>
        <w:t xml:space="preserve"> </w:t>
      </w:r>
      <w:r w:rsidRPr="005B20F3">
        <w:rPr>
          <w:rFonts w:ascii="Arial" w:eastAsia="Arial" w:hAnsi="Arial" w:cs="Arial"/>
          <w:sz w:val="22"/>
          <w:szCs w:val="22"/>
          <w:lang w:val="de-DE"/>
        </w:rPr>
        <w:t>die automatisierten Abläufe zwischen Produktion und Laderampe. Zug um Zug können auch Fremdanlagen in das ausgereifte Konzept integriert werden.</w:t>
      </w:r>
    </w:p>
    <w:p w14:paraId="5DDDB146" w14:textId="6BE1FDFA" w:rsidR="008700A4" w:rsidRPr="002A7D83" w:rsidRDefault="008700A4" w:rsidP="008A4935">
      <w:pPr>
        <w:spacing w:before="120" w:line="360" w:lineRule="auto"/>
        <w:rPr>
          <w:rFonts w:ascii="Arial" w:eastAsia="Arial" w:hAnsi="Arial" w:cs="Arial"/>
          <w:sz w:val="22"/>
          <w:szCs w:val="22"/>
          <w:lang w:val="de-DE"/>
        </w:rPr>
      </w:pP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Das übergeordnete System fungiert als Routenmanager, damit die TTS sicher und effizient neben- und miteinander agieren. Der Routenmanager verwaltet die Aufgaben, wählt ein freies TTS an, berechnet die günstigste Route und schickt das TTS nach Aufnahme der Palette auf den Weg zum Ladesystem. </w:t>
      </w:r>
    </w:p>
    <w:p w14:paraId="59C81F40" w14:textId="57D952D6" w:rsidR="008700A4" w:rsidRPr="002A7D83" w:rsidRDefault="008700A4" w:rsidP="008A4935">
      <w:pPr>
        <w:spacing w:before="120" w:line="360" w:lineRule="auto"/>
        <w:rPr>
          <w:rFonts w:ascii="Arial" w:eastAsia="Arial" w:hAnsi="Arial" w:cs="Arial"/>
          <w:b/>
          <w:bCs/>
          <w:sz w:val="22"/>
          <w:szCs w:val="22"/>
          <w:lang w:val="de-DE"/>
        </w:rPr>
      </w:pPr>
      <w:r w:rsidRPr="005B20F3">
        <w:rPr>
          <w:rFonts w:ascii="Arial" w:eastAsia="Arial" w:hAnsi="Arial" w:cs="Arial"/>
          <w:b/>
          <w:bCs/>
          <w:sz w:val="22"/>
          <w:szCs w:val="22"/>
          <w:lang w:val="de-DE"/>
        </w:rPr>
        <w:t>Alles im Fluss: Fördertechnik von TRAPO</w:t>
      </w:r>
    </w:p>
    <w:p w14:paraId="27DAC72E" w14:textId="474BAEB0" w:rsidR="008700A4" w:rsidRPr="002A7D83" w:rsidRDefault="008700A4" w:rsidP="008A4935">
      <w:pPr>
        <w:spacing w:before="120" w:line="360" w:lineRule="auto"/>
        <w:rPr>
          <w:rFonts w:ascii="Arial" w:eastAsia="Arial" w:hAnsi="Arial" w:cs="Arial"/>
          <w:sz w:val="22"/>
          <w:szCs w:val="22"/>
          <w:lang w:val="de-DE"/>
        </w:rPr>
      </w:pPr>
      <w:r w:rsidRPr="005B20F3">
        <w:rPr>
          <w:rFonts w:ascii="Arial" w:eastAsia="Arial" w:hAnsi="Arial" w:cs="Arial"/>
          <w:sz w:val="22"/>
          <w:szCs w:val="22"/>
          <w:lang w:val="de-DE"/>
        </w:rPr>
        <w:t>So vielfältig wie die Werkstücke, Produkte und Gesamtlinien ist neben dem autonom agierenden auch das Portfolio der konventionellen Fördertechnik</w:t>
      </w:r>
      <w:r w:rsidR="004C1FA5">
        <w:rPr>
          <w:rFonts w:ascii="Arial" w:eastAsia="Arial" w:hAnsi="Arial" w:cs="Arial"/>
          <w:sz w:val="22"/>
          <w:szCs w:val="22"/>
          <w:lang w:val="de-DE"/>
        </w:rPr>
        <w:t>,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 auf dem die über 60</w:t>
      </w:r>
      <w:r>
        <w:rPr>
          <w:rFonts w:ascii="Arial" w:eastAsia="Arial" w:hAnsi="Arial" w:cs="Arial"/>
          <w:sz w:val="22"/>
          <w:szCs w:val="22"/>
          <w:lang w:val="de-DE"/>
        </w:rPr>
        <w:t>-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jährige Firmengeschichte der TRAPO AG gründet. </w:t>
      </w:r>
    </w:p>
    <w:p w14:paraId="267E4B8E" w14:textId="3D7972B3" w:rsidR="008700A4" w:rsidRPr="002A7D83" w:rsidRDefault="008700A4" w:rsidP="008A4935">
      <w:pPr>
        <w:spacing w:before="120" w:line="360" w:lineRule="auto"/>
        <w:rPr>
          <w:rFonts w:ascii="Arial" w:eastAsia="Arial" w:hAnsi="Arial" w:cs="Arial"/>
          <w:b/>
          <w:bCs/>
          <w:sz w:val="22"/>
          <w:szCs w:val="22"/>
          <w:lang w:val="de-DE"/>
        </w:rPr>
      </w:pPr>
      <w:r w:rsidRPr="005B20F3">
        <w:rPr>
          <w:rFonts w:ascii="Arial" w:eastAsia="Arial" w:hAnsi="Arial" w:cs="Arial"/>
          <w:b/>
          <w:bCs/>
          <w:sz w:val="22"/>
          <w:szCs w:val="22"/>
          <w:lang w:val="de-DE"/>
        </w:rPr>
        <w:t>Partner für industrielle Automatisierung</w:t>
      </w:r>
    </w:p>
    <w:p w14:paraId="6F02F488" w14:textId="773211EB" w:rsidR="008700A4" w:rsidRPr="002A7D83" w:rsidRDefault="008700A4" w:rsidP="008A4935">
      <w:pPr>
        <w:spacing w:before="120" w:line="360" w:lineRule="auto"/>
        <w:rPr>
          <w:rFonts w:ascii="Arial" w:eastAsia="Arial" w:hAnsi="Arial" w:cs="Arial"/>
          <w:sz w:val="22"/>
          <w:szCs w:val="22"/>
          <w:lang w:val="de-DE"/>
        </w:rPr>
      </w:pPr>
      <w:r w:rsidRPr="005B20F3">
        <w:rPr>
          <w:rFonts w:ascii="Arial" w:eastAsia="Arial" w:hAnsi="Arial" w:cs="Arial"/>
          <w:sz w:val="22"/>
          <w:szCs w:val="22"/>
          <w:lang w:val="de-DE"/>
        </w:rPr>
        <w:t>Mit dem Automatisierungsgrad steigen in Produktion und Intralogistik die Anforderung an Transparenz und Zuverlässigkeit. Als Gesamtlinien-Spezialist bietet die TRAPO AG für komplexe (Teil-)Bereiche in Produktion und Intralogistik individuelle Automatisierungskonzepte</w:t>
      </w:r>
      <w:r w:rsidR="004C1FA5">
        <w:rPr>
          <w:rFonts w:ascii="Arial" w:eastAsia="Arial" w:hAnsi="Arial" w:cs="Arial"/>
          <w:sz w:val="22"/>
          <w:szCs w:val="22"/>
          <w:lang w:val="de-DE"/>
        </w:rPr>
        <w:t>,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 um Arbeitsplätze zu humanisieren, Fehlerquellen zu isolieren und Produktionskonzepte zu perfektionieren. Der Anspruch: </w:t>
      </w:r>
      <w:r w:rsidR="004C1FA5">
        <w:rPr>
          <w:rFonts w:ascii="Arial" w:eastAsia="Arial" w:hAnsi="Arial" w:cs="Arial"/>
          <w:sz w:val="22"/>
          <w:szCs w:val="22"/>
          <w:lang w:val="de-DE"/>
        </w:rPr>
        <w:t>i</w:t>
      </w:r>
      <w:r w:rsidRPr="005B20F3">
        <w:rPr>
          <w:rFonts w:ascii="Arial" w:eastAsia="Arial" w:hAnsi="Arial" w:cs="Arial"/>
          <w:sz w:val="22"/>
          <w:szCs w:val="22"/>
          <w:lang w:val="de-DE"/>
        </w:rPr>
        <w:t>nnovative Lösungen</w:t>
      </w:r>
      <w:r w:rsidR="00955BC0">
        <w:rPr>
          <w:rFonts w:ascii="Arial" w:eastAsia="Arial" w:hAnsi="Arial" w:cs="Arial"/>
          <w:sz w:val="22"/>
          <w:szCs w:val="22"/>
          <w:lang w:val="de-DE"/>
        </w:rPr>
        <w:t xml:space="preserve"> für den Bereich </w:t>
      </w:r>
      <w:r w:rsidR="00955BC0" w:rsidRPr="005B20F3">
        <w:rPr>
          <w:rFonts w:ascii="Arial" w:eastAsia="Arial" w:hAnsi="Arial" w:cs="Arial"/>
          <w:sz w:val="22"/>
          <w:szCs w:val="22"/>
          <w:lang w:val="de-DE"/>
        </w:rPr>
        <w:t>zwischen Produktion und Laderampe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 zu präsentieren, </w:t>
      </w:r>
      <w:r w:rsidR="00955BC0">
        <w:rPr>
          <w:rFonts w:ascii="Arial" w:eastAsia="Arial" w:hAnsi="Arial" w:cs="Arial"/>
          <w:sz w:val="22"/>
          <w:szCs w:val="22"/>
          <w:lang w:val="de-DE"/>
        </w:rPr>
        <w:t xml:space="preserve">lange 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bevor der Bedarf </w:t>
      </w:r>
      <w:r w:rsidR="00955BC0">
        <w:rPr>
          <w:rFonts w:ascii="Arial" w:eastAsia="Arial" w:hAnsi="Arial" w:cs="Arial"/>
          <w:sz w:val="22"/>
          <w:szCs w:val="22"/>
          <w:lang w:val="de-DE"/>
        </w:rPr>
        <w:t xml:space="preserve">danach </w:t>
      </w:r>
      <w:r w:rsidRPr="005B20F3">
        <w:rPr>
          <w:rFonts w:ascii="Arial" w:eastAsia="Arial" w:hAnsi="Arial" w:cs="Arial"/>
          <w:sz w:val="22"/>
          <w:szCs w:val="22"/>
          <w:lang w:val="de-DE"/>
        </w:rPr>
        <w:t>entsteht.</w:t>
      </w:r>
    </w:p>
    <w:p w14:paraId="4BBE9ED6" w14:textId="56E65CDB" w:rsidR="008700A4" w:rsidRPr="002A7D83" w:rsidRDefault="008700A4" w:rsidP="008A4935">
      <w:pPr>
        <w:spacing w:before="120" w:line="360" w:lineRule="auto"/>
        <w:rPr>
          <w:rFonts w:ascii="Arial" w:eastAsia="Arial" w:hAnsi="Arial" w:cs="Arial"/>
          <w:b/>
          <w:bCs/>
          <w:sz w:val="22"/>
          <w:szCs w:val="22"/>
          <w:lang w:val="de-DE"/>
        </w:rPr>
      </w:pPr>
      <w:r w:rsidRPr="005B20F3">
        <w:rPr>
          <w:rFonts w:ascii="Arial" w:eastAsia="Arial" w:hAnsi="Arial" w:cs="Arial"/>
          <w:b/>
          <w:bCs/>
          <w:sz w:val="22"/>
          <w:szCs w:val="22"/>
          <w:lang w:val="de-DE"/>
        </w:rPr>
        <w:t>Das TLS 3600: die Revolution an der Laderampe</w:t>
      </w:r>
    </w:p>
    <w:p w14:paraId="563B0E96" w14:textId="5E851A65" w:rsidR="008700A4" w:rsidRPr="002A7D83" w:rsidRDefault="008700A4" w:rsidP="008A4935">
      <w:pPr>
        <w:spacing w:before="120" w:line="360" w:lineRule="auto"/>
        <w:rPr>
          <w:rFonts w:ascii="Arial" w:hAnsi="Arial" w:cs="Arial"/>
          <w:sz w:val="22"/>
          <w:szCs w:val="22"/>
          <w:lang w:val="de-DE"/>
        </w:rPr>
      </w:pP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Der Ladebereich ist insbesondere zu den Stoßzeiten überlastet – Unfälle mit Personen- oder Sachschaden können die Folge sein. Hier bietet das TRAPO </w:t>
      </w:r>
      <w:proofErr w:type="spellStart"/>
      <w:r w:rsidRPr="005B20F3">
        <w:rPr>
          <w:rFonts w:ascii="Arial" w:eastAsia="Arial" w:hAnsi="Arial" w:cs="Arial"/>
          <w:sz w:val="22"/>
          <w:szCs w:val="22"/>
          <w:lang w:val="de-DE"/>
        </w:rPr>
        <w:t>Ladungs</w:t>
      </w:r>
      <w:proofErr w:type="spellEnd"/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 System TLS 3600 eine sichere, effiziente Alternative. Das zur </w:t>
      </w:r>
      <w:proofErr w:type="spellStart"/>
      <w:r w:rsidRPr="005B20F3">
        <w:rPr>
          <w:rFonts w:ascii="Arial" w:eastAsia="Arial" w:hAnsi="Arial" w:cs="Arial"/>
          <w:sz w:val="22"/>
          <w:szCs w:val="22"/>
          <w:lang w:val="de-DE"/>
        </w:rPr>
        <w:t>LogiMAT</w:t>
      </w:r>
      <w:proofErr w:type="spellEnd"/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 2020 erstmals vorgestellte TLS agiert autonom: </w:t>
      </w:r>
      <w:r w:rsidR="00B66063">
        <w:rPr>
          <w:rFonts w:ascii="Arial" w:eastAsia="Arial" w:hAnsi="Arial" w:cs="Arial"/>
          <w:sz w:val="22"/>
          <w:szCs w:val="22"/>
          <w:lang w:val="de-DE"/>
        </w:rPr>
        <w:t>e</w:t>
      </w:r>
      <w:r w:rsidR="00B66063" w:rsidRPr="005B20F3">
        <w:rPr>
          <w:rFonts w:ascii="Arial" w:eastAsia="Arial" w:hAnsi="Arial" w:cs="Arial"/>
          <w:sz w:val="22"/>
          <w:szCs w:val="22"/>
          <w:lang w:val="de-DE"/>
        </w:rPr>
        <w:t xml:space="preserve">in </w:t>
      </w:r>
      <w:r w:rsidRPr="005B20F3">
        <w:rPr>
          <w:rFonts w:ascii="Arial" w:eastAsia="Arial" w:hAnsi="Arial" w:cs="Arial"/>
          <w:sz w:val="22"/>
          <w:szCs w:val="22"/>
          <w:lang w:val="de-DE"/>
        </w:rPr>
        <w:t>klarer Wettbewerbsvorteil, denn dank dieses Alleinstellungsmerkmals kann das TLS sowohl Höhenunterschiede als auch Positionskorrekturen an der Rampe ausgleichen.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Seinen Namen erhielt das TLS 3600 von einem besonderen Feature: Es verlädt in einem Arbeitsgang parallel jeweils </w:t>
      </w:r>
      <w:r w:rsidR="001E4CDF">
        <w:rPr>
          <w:rFonts w:ascii="Arial" w:eastAsia="Arial" w:hAnsi="Arial" w:cs="Arial"/>
          <w:sz w:val="22"/>
          <w:szCs w:val="22"/>
          <w:lang w:val="de-DE"/>
        </w:rPr>
        <w:t>drei</w:t>
      </w:r>
      <w:r w:rsidR="001E4CDF" w:rsidRPr="005B20F3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5B20F3">
        <w:rPr>
          <w:rFonts w:ascii="Arial" w:eastAsia="Arial" w:hAnsi="Arial" w:cs="Arial"/>
          <w:sz w:val="22"/>
          <w:szCs w:val="22"/>
          <w:lang w:val="de-DE"/>
        </w:rPr>
        <w:t>Paletten à 1</w:t>
      </w:r>
      <w:r w:rsidR="001E4CDF">
        <w:rPr>
          <w:rFonts w:ascii="Arial" w:eastAsia="Arial" w:hAnsi="Arial" w:cs="Arial"/>
          <w:sz w:val="22"/>
          <w:szCs w:val="22"/>
          <w:lang w:val="de-DE"/>
        </w:rPr>
        <w:t>.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200 </w:t>
      </w:r>
      <w:r w:rsidR="001E4CDF">
        <w:rPr>
          <w:rFonts w:ascii="Arial" w:eastAsia="Arial" w:hAnsi="Arial" w:cs="Arial"/>
          <w:sz w:val="22"/>
          <w:szCs w:val="22"/>
          <w:lang w:val="de-DE"/>
        </w:rPr>
        <w:t>Kilogramm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, also </w:t>
      </w:r>
      <w:r w:rsidR="001E4CDF">
        <w:rPr>
          <w:rFonts w:ascii="Arial" w:eastAsia="Arial" w:hAnsi="Arial" w:cs="Arial"/>
          <w:sz w:val="22"/>
          <w:szCs w:val="22"/>
          <w:lang w:val="de-DE"/>
        </w:rPr>
        <w:t xml:space="preserve">insgesamt </w:t>
      </w:r>
      <w:r w:rsidRPr="005B20F3">
        <w:rPr>
          <w:rFonts w:ascii="Arial" w:eastAsia="Arial" w:hAnsi="Arial" w:cs="Arial"/>
          <w:sz w:val="22"/>
          <w:szCs w:val="22"/>
          <w:lang w:val="de-DE"/>
        </w:rPr>
        <w:t>3</w:t>
      </w:r>
      <w:r w:rsidR="001E4CDF">
        <w:rPr>
          <w:rFonts w:ascii="Arial" w:eastAsia="Arial" w:hAnsi="Arial" w:cs="Arial"/>
          <w:sz w:val="22"/>
          <w:szCs w:val="22"/>
          <w:lang w:val="de-DE"/>
        </w:rPr>
        <w:t>.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600 </w:t>
      </w:r>
      <w:r w:rsidR="001E4CDF">
        <w:rPr>
          <w:rFonts w:ascii="Arial" w:eastAsia="Arial" w:hAnsi="Arial" w:cs="Arial"/>
          <w:sz w:val="22"/>
          <w:szCs w:val="22"/>
          <w:lang w:val="de-DE"/>
        </w:rPr>
        <w:t>Kilogramm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. </w:t>
      </w:r>
    </w:p>
    <w:p w14:paraId="3A53368D" w14:textId="3352708E" w:rsidR="008700A4" w:rsidRPr="005B20F3" w:rsidRDefault="008700A4" w:rsidP="008A4935">
      <w:pPr>
        <w:spacing w:before="120" w:line="360" w:lineRule="auto"/>
        <w:rPr>
          <w:rFonts w:ascii="Arial" w:hAnsi="Arial" w:cs="Arial"/>
          <w:sz w:val="22"/>
          <w:szCs w:val="22"/>
          <w:lang w:val="de-DE"/>
        </w:rPr>
      </w:pP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In Funktion und Aufbau unverwechselbar, schließt das TLS die Sicherheitslücke zwischen Produktion und Verladerampe. Dabei stellt es im wahrsten Wortsinn die Weichen für automatisierte Be- und Entladung neu: Es kann auf Schienen gesetzt werden, um bis zu vier Be- und Entladeplätze zu bedienen. Abhängig von Anforderung und Umfang agieren folglich mehrere TLS in der </w:t>
      </w:r>
      <w:proofErr w:type="spellStart"/>
      <w:r w:rsidRPr="005B20F3">
        <w:rPr>
          <w:rFonts w:ascii="Arial" w:eastAsia="Arial" w:hAnsi="Arial" w:cs="Arial"/>
          <w:sz w:val="22"/>
          <w:szCs w:val="22"/>
          <w:lang w:val="de-DE"/>
        </w:rPr>
        <w:t>Ladezone</w:t>
      </w:r>
      <w:proofErr w:type="spellEnd"/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 für </w:t>
      </w:r>
      <w:r w:rsidR="00731340">
        <w:rPr>
          <w:rFonts w:ascii="Arial" w:eastAsia="Arial" w:hAnsi="Arial" w:cs="Arial"/>
          <w:sz w:val="22"/>
          <w:szCs w:val="22"/>
          <w:lang w:val="de-DE"/>
        </w:rPr>
        <w:t>ein</w:t>
      </w:r>
      <w:r w:rsidR="00731340" w:rsidRPr="005B20F3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5B20F3">
        <w:rPr>
          <w:rFonts w:ascii="Arial" w:eastAsia="Arial" w:hAnsi="Arial" w:cs="Arial"/>
          <w:sz w:val="22"/>
          <w:szCs w:val="22"/>
          <w:lang w:val="de-DE"/>
        </w:rPr>
        <w:t>Optimum an Flexibilität.</w:t>
      </w:r>
      <w:r w:rsidR="00671E43">
        <w:rPr>
          <w:rFonts w:ascii="Arial" w:hAnsi="Arial" w:cs="Arial"/>
          <w:sz w:val="22"/>
          <w:szCs w:val="22"/>
          <w:lang w:val="de-DE"/>
        </w:rPr>
        <w:t xml:space="preserve"> 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Bewusst wurde Wert auf die </w:t>
      </w:r>
      <w:r w:rsidRPr="005B20F3">
        <w:rPr>
          <w:rFonts w:ascii="Arial" w:eastAsia="Arial" w:hAnsi="Arial" w:cs="Arial"/>
          <w:sz w:val="22"/>
          <w:szCs w:val="22"/>
          <w:lang w:val="de-DE"/>
        </w:rPr>
        <w:lastRenderedPageBreak/>
        <w:t>Komplexität des TLS gelegt: Um im Ladebereich Raum zu sparen, werden die Paletten von hinten auf das Ladungssystem gesetzt.</w:t>
      </w:r>
    </w:p>
    <w:p w14:paraId="06780581" w14:textId="7CB4C595" w:rsidR="008700A4" w:rsidRPr="002A7D83" w:rsidRDefault="008700A4" w:rsidP="008A4935">
      <w:pPr>
        <w:spacing w:before="120" w:line="360" w:lineRule="auto"/>
        <w:rPr>
          <w:rFonts w:ascii="Arial" w:eastAsia="Arial" w:hAnsi="Arial" w:cs="Arial"/>
          <w:b/>
          <w:bCs/>
          <w:sz w:val="22"/>
          <w:szCs w:val="22"/>
          <w:lang w:val="de-DE"/>
        </w:rPr>
      </w:pPr>
      <w:r w:rsidRPr="005B20F3">
        <w:rPr>
          <w:rFonts w:ascii="Arial" w:eastAsia="Arial" w:hAnsi="Arial" w:cs="Arial"/>
          <w:b/>
          <w:bCs/>
          <w:sz w:val="22"/>
          <w:szCs w:val="22"/>
          <w:lang w:val="de-DE"/>
        </w:rPr>
        <w:t>TLS 3600: hohe Leistung und sicheres Verladen</w:t>
      </w:r>
    </w:p>
    <w:p w14:paraId="4EFDC842" w14:textId="3E0CE8B4" w:rsidR="00671E43" w:rsidRPr="002A7D83" w:rsidRDefault="008700A4" w:rsidP="008A4935">
      <w:pPr>
        <w:spacing w:before="120" w:line="360" w:lineRule="auto"/>
        <w:rPr>
          <w:rFonts w:ascii="Arial" w:hAnsi="Arial" w:cs="Arial"/>
          <w:sz w:val="22"/>
          <w:szCs w:val="22"/>
          <w:lang w:val="de-DE"/>
        </w:rPr>
      </w:pPr>
      <w:r w:rsidRPr="005B20F3">
        <w:rPr>
          <w:rFonts w:ascii="Arial" w:eastAsia="Arial" w:hAnsi="Arial" w:cs="Arial"/>
          <w:sz w:val="22"/>
          <w:szCs w:val="22"/>
          <w:lang w:val="de-DE"/>
        </w:rPr>
        <w:t>Das Beladen von Lkw und Containern erfolgt in drei Sequenzen: Zunächst werden bis zu drei Paletten auf dem stationären Teil des Systems nebeneinander in Reihe platziert und ausgerichtet. Es folgen die Aufnahme und das Verladen der Reihe.</w:t>
      </w:r>
      <w:r w:rsidR="00671E43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Parallel zum Verladevorgang wird die nächste </w:t>
      </w:r>
      <w:proofErr w:type="spellStart"/>
      <w:r w:rsidRPr="005B20F3">
        <w:rPr>
          <w:rFonts w:ascii="Arial" w:eastAsia="Arial" w:hAnsi="Arial" w:cs="Arial"/>
          <w:sz w:val="22"/>
          <w:szCs w:val="22"/>
          <w:lang w:val="de-DE"/>
        </w:rPr>
        <w:t>Palettenreihe</w:t>
      </w:r>
      <w:proofErr w:type="spellEnd"/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 gebildet und bereitgestellt. Dieser kontinuierliche Ablauf spart Zeit und Wegstrecke. Das Entladen wird in umgekehrter Reihenfolge durchgeführt.</w:t>
      </w:r>
      <w:r w:rsidR="00671E43">
        <w:rPr>
          <w:rFonts w:ascii="Arial" w:hAnsi="Arial" w:cs="Arial"/>
          <w:sz w:val="22"/>
          <w:szCs w:val="22"/>
          <w:lang w:val="de-DE"/>
        </w:rPr>
        <w:t xml:space="preserve"> 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Für einen Trailer </w:t>
      </w:r>
      <w:r w:rsidR="00A71255">
        <w:rPr>
          <w:rFonts w:ascii="Arial" w:eastAsia="Arial" w:hAnsi="Arial" w:cs="Arial"/>
          <w:sz w:val="22"/>
          <w:szCs w:val="22"/>
          <w:lang w:val="de-DE"/>
        </w:rPr>
        <w:t xml:space="preserve">von 13 Metern Länge 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beträgt die Beladezeit mit 33 Paletten etwa fünfzehn Minuten, abhängig vom Ladegut. </w:t>
      </w:r>
    </w:p>
    <w:p w14:paraId="7E86AE15" w14:textId="390FFAB1" w:rsidR="00D13825" w:rsidRPr="002A7D83" w:rsidRDefault="008700A4" w:rsidP="008A4935">
      <w:pPr>
        <w:spacing w:before="120" w:line="360" w:lineRule="auto"/>
        <w:rPr>
          <w:rFonts w:ascii="Arial" w:hAnsi="Arial" w:cs="Arial"/>
          <w:sz w:val="22"/>
          <w:szCs w:val="22"/>
          <w:lang w:val="de-DE"/>
        </w:rPr>
      </w:pP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Als Spezialist für den High Care-Bereich </w:t>
      </w:r>
      <w:r w:rsidR="00A71255">
        <w:rPr>
          <w:rFonts w:ascii="Arial" w:eastAsia="Arial" w:hAnsi="Arial" w:cs="Arial"/>
          <w:sz w:val="22"/>
          <w:szCs w:val="22"/>
          <w:lang w:val="de-DE"/>
        </w:rPr>
        <w:t>von</w:t>
      </w:r>
      <w:r w:rsidR="00A71255" w:rsidRPr="005B20F3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Lebensmittelindustrie, </w:t>
      </w:r>
      <w:r w:rsidR="00A71255" w:rsidRPr="005B20F3">
        <w:rPr>
          <w:rFonts w:ascii="Arial" w:eastAsia="Arial" w:hAnsi="Arial" w:cs="Arial"/>
          <w:sz w:val="22"/>
          <w:szCs w:val="22"/>
          <w:lang w:val="de-DE"/>
        </w:rPr>
        <w:t>pharmazeutische</w:t>
      </w:r>
      <w:r w:rsidR="00A71255">
        <w:rPr>
          <w:rFonts w:ascii="Arial" w:eastAsia="Arial" w:hAnsi="Arial" w:cs="Arial"/>
          <w:sz w:val="22"/>
          <w:szCs w:val="22"/>
          <w:lang w:val="de-DE"/>
        </w:rPr>
        <w:t>r</w:t>
      </w:r>
      <w:r w:rsidR="00A71255" w:rsidRPr="005B20F3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5B20F3">
        <w:rPr>
          <w:rFonts w:ascii="Arial" w:eastAsia="Arial" w:hAnsi="Arial" w:cs="Arial"/>
          <w:sz w:val="22"/>
          <w:szCs w:val="22"/>
          <w:lang w:val="de-DE"/>
        </w:rPr>
        <w:t xml:space="preserve">Industrie und Medizintechnik bietet die TRAPO AG alle Komponenten auch </w:t>
      </w:r>
      <w:r w:rsidR="00A71255">
        <w:rPr>
          <w:rFonts w:ascii="Arial" w:eastAsia="Arial" w:hAnsi="Arial" w:cs="Arial"/>
          <w:sz w:val="22"/>
          <w:szCs w:val="22"/>
          <w:lang w:val="de-DE"/>
        </w:rPr>
        <w:t>in</w:t>
      </w:r>
      <w:r w:rsidR="00A71255" w:rsidRPr="005B20F3">
        <w:rPr>
          <w:rFonts w:ascii="Arial" w:eastAsia="Arial" w:hAnsi="Arial" w:cs="Arial"/>
          <w:sz w:val="22"/>
          <w:szCs w:val="22"/>
          <w:lang w:val="de-DE"/>
        </w:rPr>
        <w:t xml:space="preserve"> </w:t>
      </w:r>
      <w:r w:rsidRPr="005B20F3">
        <w:rPr>
          <w:rFonts w:ascii="Arial" w:eastAsia="Arial" w:hAnsi="Arial" w:cs="Arial"/>
          <w:sz w:val="22"/>
          <w:szCs w:val="22"/>
          <w:lang w:val="de-DE"/>
        </w:rPr>
        <w:t>Edelstahl-Ausführung an – aus einer Hand konstruiert, gefertigt und im TRAPO Technikum erprobt.</w:t>
      </w:r>
    </w:p>
    <w:sectPr w:rsidR="00D13825" w:rsidRPr="002A7D83">
      <w:headerReference w:type="default" r:id="rId7"/>
      <w:pgSz w:w="11906" w:h="16838"/>
      <w:pgMar w:top="215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1CE13" w14:textId="77777777" w:rsidR="00DE1C0B" w:rsidRDefault="00DE1C0B">
      <w:r>
        <w:separator/>
      </w:r>
    </w:p>
  </w:endnote>
  <w:endnote w:type="continuationSeparator" w:id="0">
    <w:p w14:paraId="7FA68E41" w14:textId="77777777" w:rsidR="00DE1C0B" w:rsidRDefault="00DE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9DDF1" w14:textId="77777777" w:rsidR="00DE1C0B" w:rsidRDefault="00DE1C0B">
      <w:r>
        <w:separator/>
      </w:r>
    </w:p>
  </w:footnote>
  <w:footnote w:type="continuationSeparator" w:id="0">
    <w:p w14:paraId="4E7040B2" w14:textId="77777777" w:rsidR="00DE1C0B" w:rsidRDefault="00DE1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218C2" w14:textId="77777777" w:rsidR="00D13825" w:rsidRDefault="00D13825">
    <w:pPr>
      <w:spacing w:before="120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25"/>
    <w:rsid w:val="00052482"/>
    <w:rsid w:val="00086606"/>
    <w:rsid w:val="00123273"/>
    <w:rsid w:val="001B51EE"/>
    <w:rsid w:val="001E4CDF"/>
    <w:rsid w:val="00276BB5"/>
    <w:rsid w:val="002A7D83"/>
    <w:rsid w:val="002F6F68"/>
    <w:rsid w:val="00341B0D"/>
    <w:rsid w:val="00362125"/>
    <w:rsid w:val="003E357B"/>
    <w:rsid w:val="003F617B"/>
    <w:rsid w:val="004C1FA5"/>
    <w:rsid w:val="00636996"/>
    <w:rsid w:val="00671E43"/>
    <w:rsid w:val="006B3D81"/>
    <w:rsid w:val="006C4DF5"/>
    <w:rsid w:val="00731340"/>
    <w:rsid w:val="00737DC1"/>
    <w:rsid w:val="008700A4"/>
    <w:rsid w:val="008A4935"/>
    <w:rsid w:val="008E01CD"/>
    <w:rsid w:val="00902E74"/>
    <w:rsid w:val="00955BC0"/>
    <w:rsid w:val="00981EF9"/>
    <w:rsid w:val="00992399"/>
    <w:rsid w:val="00A71255"/>
    <w:rsid w:val="00A95BE5"/>
    <w:rsid w:val="00B66063"/>
    <w:rsid w:val="00CE5EEE"/>
    <w:rsid w:val="00CF23D9"/>
    <w:rsid w:val="00D13825"/>
    <w:rsid w:val="00D26407"/>
    <w:rsid w:val="00D47ED5"/>
    <w:rsid w:val="00DC1B4A"/>
    <w:rsid w:val="00DE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2CD4"/>
  <w15:docId w15:val="{0EFBD6B6-EC85-A94C-AE0B-128CA29C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05BC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berschrift3">
    <w:name w:val="heading 3"/>
    <w:basedOn w:val="Standard"/>
    <w:next w:val="Standard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berschrift6">
    <w:name w:val="heading 6"/>
    <w:basedOn w:val="Standard"/>
    <w:next w:val="Standard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2482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2482"/>
    <w:rPr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24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248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248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24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2482"/>
    <w:rPr>
      <w:b/>
      <w:bCs/>
    </w:rPr>
  </w:style>
  <w:style w:type="paragraph" w:styleId="berarbeitung">
    <w:name w:val="Revision"/>
    <w:hidden/>
    <w:uiPriority w:val="99"/>
    <w:semiHidden/>
    <w:rsid w:val="00D47ED5"/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2A7D8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7D8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A7D8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7D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97ED78-CFC7-644B-BCA4-054F5CAC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BRPR PC</dc:creator>
  <cp:lastModifiedBy>Birgitta Raulf</cp:lastModifiedBy>
  <cp:revision>3</cp:revision>
  <dcterms:created xsi:type="dcterms:W3CDTF">2021-03-03T12:28:00Z</dcterms:created>
  <dcterms:modified xsi:type="dcterms:W3CDTF">2021-03-03T12:36:00Z</dcterms:modified>
</cp:coreProperties>
</file>